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3D" w:rsidRDefault="004D553D">
      <w:pPr>
        <w:spacing w:after="0" w:line="259" w:lineRule="auto"/>
        <w:ind w:left="0" w:right="73" w:firstLine="0"/>
        <w:jc w:val="right"/>
      </w:pPr>
    </w:p>
    <w:p w:rsidR="004D553D" w:rsidRDefault="00051B3F" w:rsidP="007239BD">
      <w:pPr>
        <w:tabs>
          <w:tab w:val="left" w:pos="4253"/>
        </w:tabs>
        <w:spacing w:after="44" w:line="239" w:lineRule="auto"/>
        <w:ind w:left="0" w:right="4891" w:firstLine="0"/>
      </w:pPr>
      <w:r>
        <w:rPr>
          <w:b/>
          <w:sz w:val="24"/>
        </w:rPr>
        <w:t xml:space="preserve">Zespół Szkół Nr 3  </w:t>
      </w:r>
      <w:r w:rsidR="007239BD">
        <w:rPr>
          <w:b/>
          <w:sz w:val="24"/>
        </w:rPr>
        <w:br/>
        <w:t xml:space="preserve">im. Legionistów Miasta </w:t>
      </w:r>
      <w:r>
        <w:rPr>
          <w:b/>
          <w:sz w:val="24"/>
        </w:rPr>
        <w:t xml:space="preserve">Pabianic </w:t>
      </w:r>
      <w:r w:rsidR="007239BD">
        <w:rPr>
          <w:b/>
          <w:sz w:val="24"/>
        </w:rPr>
        <w:br/>
      </w:r>
      <w:r>
        <w:rPr>
          <w:b/>
          <w:sz w:val="24"/>
        </w:rPr>
        <w:t xml:space="preserve">ul. Gdańska 5, 95-200 Pabianice </w:t>
      </w:r>
    </w:p>
    <w:p w:rsidR="004D553D" w:rsidRDefault="00051B3F">
      <w:pPr>
        <w:spacing w:after="160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:rsidR="004D553D" w:rsidRDefault="00051B3F">
      <w:pPr>
        <w:spacing w:after="95" w:line="259" w:lineRule="auto"/>
        <w:ind w:left="0" w:right="75" w:firstLine="0"/>
        <w:jc w:val="center"/>
      </w:pPr>
      <w:r>
        <w:rPr>
          <w:b/>
          <w:sz w:val="28"/>
          <w:u w:val="single" w:color="000000"/>
        </w:rPr>
        <w:t>REGULAMIN REKRUTACJI I UCZESTNICTWA W PROJEKCIE</w:t>
      </w:r>
      <w:r>
        <w:rPr>
          <w:b/>
          <w:sz w:val="28"/>
        </w:rPr>
        <w:t xml:space="preserve"> </w:t>
      </w:r>
    </w:p>
    <w:p w:rsidR="004D553D" w:rsidRDefault="00051B3F">
      <w:pPr>
        <w:spacing w:after="158" w:line="259" w:lineRule="auto"/>
        <w:ind w:right="73"/>
        <w:jc w:val="center"/>
      </w:pPr>
      <w:r>
        <w:rPr>
          <w:b/>
        </w:rPr>
        <w:t xml:space="preserve">§ 1 </w:t>
      </w:r>
    </w:p>
    <w:p w:rsidR="004D553D" w:rsidRDefault="00051B3F">
      <w:pPr>
        <w:spacing w:after="162"/>
        <w:ind w:left="-5" w:right="63"/>
      </w:pPr>
      <w:r>
        <w:t xml:space="preserve">Postanowienia ogólne </w:t>
      </w:r>
    </w:p>
    <w:p w:rsidR="004D553D" w:rsidRDefault="00051B3F">
      <w:pPr>
        <w:numPr>
          <w:ilvl w:val="0"/>
          <w:numId w:val="1"/>
        </w:numPr>
        <w:spacing w:after="160"/>
        <w:ind w:right="63" w:hanging="221"/>
      </w:pPr>
      <w:r>
        <w:t xml:space="preserve">Niniejszy regulamin określa zasady rekrutacji i uczestnictwa w projekcie nr </w:t>
      </w:r>
      <w:r w:rsidR="0041606E">
        <w:t>2025</w:t>
      </w:r>
      <w:r>
        <w:t>-1-PL01</w:t>
      </w:r>
      <w:r w:rsidR="0041606E">
        <w:t>-KA121-SCH-</w:t>
      </w:r>
      <w:r w:rsidR="0041606E" w:rsidRPr="004F3C6A">
        <w:rPr>
          <w:color w:val="auto"/>
        </w:rPr>
        <w:t>00031</w:t>
      </w:r>
      <w:r w:rsidR="004F3C6A" w:rsidRPr="004F3C6A">
        <w:rPr>
          <w:color w:val="auto"/>
        </w:rPr>
        <w:t>0</w:t>
      </w:r>
      <w:r w:rsidR="0041606E" w:rsidRPr="004F3C6A">
        <w:rPr>
          <w:color w:val="auto"/>
        </w:rPr>
        <w:t>670</w:t>
      </w:r>
      <w:r w:rsidRPr="004F3C6A">
        <w:rPr>
          <w:color w:val="auto"/>
        </w:rPr>
        <w:t xml:space="preserve">, </w:t>
      </w:r>
      <w:r>
        <w:t xml:space="preserve">zwany dalej „Projektem”. </w:t>
      </w:r>
    </w:p>
    <w:p w:rsidR="004D553D" w:rsidRDefault="00051B3F">
      <w:pPr>
        <w:numPr>
          <w:ilvl w:val="0"/>
          <w:numId w:val="1"/>
        </w:numPr>
        <w:spacing w:after="159"/>
        <w:ind w:right="63" w:hanging="221"/>
      </w:pPr>
      <w:r>
        <w:t xml:space="preserve">Udział w Projekcie jest bezpłatny.  </w:t>
      </w:r>
    </w:p>
    <w:p w:rsidR="004D553D" w:rsidRDefault="00051B3F">
      <w:pPr>
        <w:numPr>
          <w:ilvl w:val="0"/>
          <w:numId w:val="1"/>
        </w:numPr>
        <w:spacing w:after="160"/>
        <w:ind w:right="63" w:hanging="221"/>
      </w:pPr>
      <w:r>
        <w:t>Organizacją wysyłającą uczniów na staż, czyli beneficje</w:t>
      </w:r>
      <w:r w:rsidR="0041606E">
        <w:t>ntem Projektu jest Zespół Szkół</w:t>
      </w:r>
      <w:r>
        <w:t xml:space="preserve"> Nr</w:t>
      </w:r>
      <w:r w:rsidR="006A2C75">
        <w:t> </w:t>
      </w:r>
      <w:bookmarkStart w:id="0" w:name="_GoBack"/>
      <w:bookmarkEnd w:id="0"/>
      <w:r>
        <w:t xml:space="preserve">3 im. Legionistów Miasta Pabianic, zwany dalej „Beneficjentem Projektu”, o danych kontaktowych: ul. Gdańska 5, 95-200 Pabianice, e-mail: zspabianice@gmail.com </w:t>
      </w:r>
    </w:p>
    <w:p w:rsidR="004D553D" w:rsidRPr="00423D70" w:rsidRDefault="00051B3F">
      <w:pPr>
        <w:numPr>
          <w:ilvl w:val="0"/>
          <w:numId w:val="1"/>
        </w:numPr>
        <w:spacing w:after="160"/>
        <w:ind w:right="63" w:hanging="221"/>
        <w:rPr>
          <w:color w:val="auto"/>
        </w:rPr>
      </w:pPr>
      <w:r>
        <w:t xml:space="preserve">Organizacja przyjmująca: </w:t>
      </w:r>
      <w:r w:rsidR="00423D70">
        <w:rPr>
          <w:color w:val="auto"/>
        </w:rPr>
        <w:t xml:space="preserve">Szkoła partnerska w </w:t>
      </w:r>
      <w:proofErr w:type="spellStart"/>
      <w:r w:rsidR="00423D70">
        <w:rPr>
          <w:color w:val="auto"/>
        </w:rPr>
        <w:t>Katerini</w:t>
      </w:r>
      <w:proofErr w:type="spellEnd"/>
      <w:r w:rsidR="00423D70">
        <w:rPr>
          <w:color w:val="auto"/>
        </w:rPr>
        <w:t>, Grecja</w:t>
      </w:r>
    </w:p>
    <w:p w:rsidR="004D553D" w:rsidRDefault="00051B3F">
      <w:pPr>
        <w:spacing w:after="158" w:line="259" w:lineRule="auto"/>
        <w:ind w:right="73"/>
        <w:jc w:val="center"/>
      </w:pPr>
      <w:r>
        <w:rPr>
          <w:b/>
        </w:rPr>
        <w:t xml:space="preserve">§ 2 </w:t>
      </w:r>
    </w:p>
    <w:p w:rsidR="004D553D" w:rsidRDefault="00051B3F">
      <w:pPr>
        <w:spacing w:after="162"/>
        <w:ind w:left="-5" w:right="63"/>
      </w:pPr>
      <w:r>
        <w:t xml:space="preserve">Podstawowe informacje o Projekcie </w:t>
      </w:r>
    </w:p>
    <w:p w:rsidR="004D553D" w:rsidRDefault="00051B3F">
      <w:pPr>
        <w:numPr>
          <w:ilvl w:val="0"/>
          <w:numId w:val="2"/>
        </w:numPr>
        <w:spacing w:after="163"/>
        <w:ind w:right="63" w:hanging="221"/>
      </w:pPr>
      <w:r>
        <w:t>Termin</w:t>
      </w:r>
      <w:r w:rsidR="007239BD">
        <w:t xml:space="preserve"> realizacji Projektu: 01.06.2025 r. – 31.08.2026</w:t>
      </w:r>
      <w:r>
        <w:t xml:space="preserve"> r. </w:t>
      </w:r>
    </w:p>
    <w:p w:rsidR="004D553D" w:rsidRDefault="00051B3F">
      <w:pPr>
        <w:numPr>
          <w:ilvl w:val="0"/>
          <w:numId w:val="2"/>
        </w:numPr>
        <w:spacing w:after="164"/>
        <w:ind w:right="63" w:hanging="221"/>
      </w:pPr>
      <w:r>
        <w:t>Projekt zakłada mobi</w:t>
      </w:r>
      <w:r w:rsidR="0041606E">
        <w:t>lność edukacyjną dla uczniów IV klas</w:t>
      </w:r>
      <w:r>
        <w:t xml:space="preserve"> Technikum Zespołu Szkół Nr 3 w Pabianicach. </w:t>
      </w:r>
    </w:p>
    <w:p w:rsidR="004D553D" w:rsidRDefault="00A85756">
      <w:pPr>
        <w:numPr>
          <w:ilvl w:val="0"/>
          <w:numId w:val="2"/>
        </w:numPr>
        <w:spacing w:after="159"/>
        <w:ind w:right="63" w:hanging="221"/>
      </w:pPr>
      <w:r>
        <w:t xml:space="preserve">W projekcie może wziąć udział 59 uczniów, 4 opiekunów oraz </w:t>
      </w:r>
      <w:r w:rsidRPr="000557F2">
        <w:rPr>
          <w:color w:val="auto"/>
        </w:rPr>
        <w:t>2</w:t>
      </w:r>
      <w:r w:rsidR="00051B3F" w:rsidRPr="000557F2">
        <w:rPr>
          <w:color w:val="auto"/>
        </w:rPr>
        <w:t xml:space="preserve"> nauczyciel</w:t>
      </w:r>
      <w:r w:rsidRPr="000557F2">
        <w:rPr>
          <w:color w:val="auto"/>
        </w:rPr>
        <w:t>i</w:t>
      </w:r>
      <w:r w:rsidR="00051B3F" w:rsidRPr="000557F2">
        <w:rPr>
          <w:color w:val="auto"/>
        </w:rPr>
        <w:t xml:space="preserve"> przedmiotów ogólnokształcących </w:t>
      </w:r>
      <w:r w:rsidR="00562233">
        <w:rPr>
          <w:color w:val="auto"/>
        </w:rPr>
        <w:t>(</w:t>
      </w:r>
      <w:proofErr w:type="spellStart"/>
      <w:r w:rsidR="000557F2" w:rsidRPr="000557F2">
        <w:rPr>
          <w:color w:val="auto"/>
        </w:rPr>
        <w:t>job</w:t>
      </w:r>
      <w:proofErr w:type="spellEnd"/>
      <w:r w:rsidR="000557F2" w:rsidRPr="000557F2">
        <w:rPr>
          <w:color w:val="auto"/>
        </w:rPr>
        <w:t xml:space="preserve"> </w:t>
      </w:r>
      <w:proofErr w:type="spellStart"/>
      <w:r w:rsidR="000557F2" w:rsidRPr="000557F2">
        <w:rPr>
          <w:color w:val="auto"/>
        </w:rPr>
        <w:t>s</w:t>
      </w:r>
      <w:r w:rsidRPr="000557F2">
        <w:rPr>
          <w:color w:val="auto"/>
        </w:rPr>
        <w:t>hadowing</w:t>
      </w:r>
      <w:proofErr w:type="spellEnd"/>
      <w:r w:rsidRPr="000557F2">
        <w:rPr>
          <w:color w:val="auto"/>
        </w:rPr>
        <w:t>)</w:t>
      </w:r>
      <w:r w:rsidR="00051B3F" w:rsidRPr="000557F2">
        <w:rPr>
          <w:color w:val="auto"/>
        </w:rPr>
        <w:t xml:space="preserve"> </w:t>
      </w:r>
    </w:p>
    <w:p w:rsidR="004D553D" w:rsidRPr="007239BD" w:rsidRDefault="00051B3F" w:rsidP="007239BD">
      <w:pPr>
        <w:spacing w:after="160"/>
        <w:ind w:left="-5" w:right="63"/>
      </w:pPr>
      <w:r>
        <w:t xml:space="preserve">4.Termin mobilności, wraz z dniami na podróż:  </w:t>
      </w:r>
      <w:r w:rsidR="007239BD" w:rsidRPr="007239BD">
        <w:t>10.05.2026 r. - 23.05.2026 r.</w:t>
      </w:r>
    </w:p>
    <w:p w:rsidR="004D553D" w:rsidRDefault="00051B3F">
      <w:pPr>
        <w:spacing w:after="159"/>
        <w:ind w:left="-5" w:right="63"/>
      </w:pPr>
      <w:r>
        <w:t xml:space="preserve">Cele projektu: </w:t>
      </w:r>
    </w:p>
    <w:p w:rsidR="004D553D" w:rsidRDefault="00051B3F">
      <w:pPr>
        <w:numPr>
          <w:ilvl w:val="0"/>
          <w:numId w:val="3"/>
        </w:numPr>
        <w:spacing w:after="159"/>
        <w:ind w:right="63"/>
      </w:pPr>
      <w:r>
        <w:t xml:space="preserve">podniesienie poziomu znajomość języka angielskiego i swobodne komunikowanie się w języku obcym wśród uczniów szkoły, </w:t>
      </w:r>
    </w:p>
    <w:p w:rsidR="004D553D" w:rsidRDefault="00051B3F">
      <w:pPr>
        <w:numPr>
          <w:ilvl w:val="0"/>
          <w:numId w:val="3"/>
        </w:numPr>
        <w:spacing w:line="387" w:lineRule="auto"/>
        <w:ind w:right="63"/>
      </w:pPr>
      <w:r>
        <w:t>wzmocnienie kompetencji kluczowych, poza</w:t>
      </w:r>
      <w:r w:rsidR="0041606E">
        <w:t xml:space="preserve"> </w:t>
      </w:r>
      <w:r>
        <w:t xml:space="preserve">szablonowego myślenia, rozwój kreatywności, - przekrojowego przyswajania wiedzy, wyciągania wniosków, zdolności organizacyjnych, wyznaczania celów i umiejętność pracy w grupie, </w:t>
      </w:r>
    </w:p>
    <w:p w:rsidR="004D553D" w:rsidRDefault="00051B3F">
      <w:pPr>
        <w:numPr>
          <w:ilvl w:val="0"/>
          <w:numId w:val="3"/>
        </w:numPr>
        <w:spacing w:line="387" w:lineRule="auto"/>
        <w:ind w:right="63"/>
      </w:pPr>
      <w:r>
        <w:lastRenderedPageBreak/>
        <w:t xml:space="preserve">korzystania z nowych technologii, narzędzi informatycznych i cyfrowych; swobodne poruszanie się w świecie online. </w:t>
      </w:r>
    </w:p>
    <w:p w:rsidR="004D553D" w:rsidRDefault="00051B3F">
      <w:pPr>
        <w:spacing w:after="158" w:line="259" w:lineRule="auto"/>
        <w:ind w:right="73"/>
        <w:jc w:val="center"/>
      </w:pPr>
      <w:r>
        <w:rPr>
          <w:b/>
        </w:rPr>
        <w:t xml:space="preserve">§ 3  </w:t>
      </w:r>
    </w:p>
    <w:p w:rsidR="004D553D" w:rsidRDefault="00051B3F">
      <w:pPr>
        <w:spacing w:after="159"/>
        <w:ind w:left="-5" w:right="63"/>
      </w:pPr>
      <w:r>
        <w:t xml:space="preserve">Zasady rekrutacji uczestników do Projektu: </w:t>
      </w:r>
    </w:p>
    <w:p w:rsidR="004D553D" w:rsidRDefault="00051B3F">
      <w:pPr>
        <w:numPr>
          <w:ilvl w:val="0"/>
          <w:numId w:val="4"/>
        </w:numPr>
        <w:spacing w:after="159"/>
        <w:ind w:right="63" w:hanging="221"/>
      </w:pPr>
      <w:r>
        <w:t xml:space="preserve">Rekrutację do Projektu przeprowadzi Beneficjent Projektu. </w:t>
      </w:r>
    </w:p>
    <w:p w:rsidR="004D553D" w:rsidRDefault="00051B3F">
      <w:pPr>
        <w:numPr>
          <w:ilvl w:val="0"/>
          <w:numId w:val="4"/>
        </w:numPr>
        <w:spacing w:after="160"/>
        <w:ind w:right="63" w:hanging="221"/>
      </w:pPr>
      <w:r>
        <w:t xml:space="preserve">Rekrutacja do Projektu zostanie przeprowadzona w oparciu o równość szans przy ubieganiu się o zakwalifikowanie na wyjazd zagraniczny bez względu na płeć, wiek, pochodzenie etniczne,  niepełnosprawność, wyznanie, itd.; </w:t>
      </w:r>
    </w:p>
    <w:p w:rsidR="004D553D" w:rsidRDefault="00051B3F">
      <w:pPr>
        <w:numPr>
          <w:ilvl w:val="0"/>
          <w:numId w:val="4"/>
        </w:numPr>
        <w:spacing w:after="159"/>
        <w:ind w:right="63" w:hanging="221"/>
      </w:pPr>
      <w:r>
        <w:t xml:space="preserve">Utworzona zostanie Komisja Rekrutacyjna, w składzie: </w:t>
      </w:r>
    </w:p>
    <w:p w:rsidR="004D553D" w:rsidRDefault="00051B3F">
      <w:pPr>
        <w:numPr>
          <w:ilvl w:val="0"/>
          <w:numId w:val="5"/>
        </w:numPr>
        <w:spacing w:after="162"/>
        <w:ind w:right="63" w:hanging="130"/>
      </w:pPr>
      <w:r>
        <w:t xml:space="preserve">Dyrektor Szkoły – Agnieszka Kulpińska – Górska - Przewodniczący Komisji  </w:t>
      </w:r>
    </w:p>
    <w:p w:rsidR="004D553D" w:rsidRDefault="00051B3F">
      <w:pPr>
        <w:numPr>
          <w:ilvl w:val="0"/>
          <w:numId w:val="5"/>
        </w:numPr>
        <w:spacing w:after="159"/>
        <w:ind w:right="63" w:hanging="130"/>
      </w:pPr>
      <w:r>
        <w:t xml:space="preserve">Wicedyrektor Szkoły– Dariusz Wróbel </w:t>
      </w:r>
    </w:p>
    <w:p w:rsidR="004D553D" w:rsidRPr="00423D70" w:rsidRDefault="00051B3F">
      <w:pPr>
        <w:numPr>
          <w:ilvl w:val="0"/>
          <w:numId w:val="5"/>
        </w:numPr>
        <w:spacing w:after="159"/>
        <w:ind w:right="63" w:hanging="130"/>
        <w:rPr>
          <w:color w:val="FF0000"/>
        </w:rPr>
      </w:pPr>
      <w:r>
        <w:t xml:space="preserve">Nauczyciela języka angielskiego – </w:t>
      </w:r>
      <w:r w:rsidRPr="00040D26">
        <w:rPr>
          <w:color w:val="auto"/>
        </w:rPr>
        <w:t xml:space="preserve">Katarzyna Kielar </w:t>
      </w:r>
    </w:p>
    <w:p w:rsidR="004D553D" w:rsidRDefault="00051B3F">
      <w:pPr>
        <w:numPr>
          <w:ilvl w:val="0"/>
          <w:numId w:val="5"/>
        </w:numPr>
        <w:spacing w:after="159"/>
        <w:ind w:right="63" w:hanging="130"/>
      </w:pPr>
      <w:r>
        <w:t xml:space="preserve">Pedagog szkolny – Anna </w:t>
      </w:r>
      <w:proofErr w:type="spellStart"/>
      <w:r>
        <w:t>Szynkiewicz</w:t>
      </w:r>
      <w:proofErr w:type="spellEnd"/>
      <w:r>
        <w:t xml:space="preserve">  </w:t>
      </w:r>
    </w:p>
    <w:p w:rsidR="004D553D" w:rsidRDefault="00051B3F">
      <w:pPr>
        <w:numPr>
          <w:ilvl w:val="0"/>
          <w:numId w:val="6"/>
        </w:numPr>
        <w:spacing w:after="88"/>
        <w:ind w:right="63" w:hanging="221"/>
      </w:pPr>
      <w:r>
        <w:t xml:space="preserve">Terminarz rekrutacji uczniów: </w:t>
      </w:r>
    </w:p>
    <w:p w:rsidR="004D553D" w:rsidRDefault="00051B3F">
      <w:pPr>
        <w:spacing w:after="88"/>
        <w:ind w:left="-5" w:right="63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D70">
        <w:t xml:space="preserve">   17.12.2025 – 12</w:t>
      </w:r>
      <w:r>
        <w:t>.</w:t>
      </w:r>
      <w:r w:rsidR="00423D70">
        <w:t>01</w:t>
      </w:r>
      <w:r>
        <w:t>.20</w:t>
      </w:r>
      <w:r w:rsidR="00423D70">
        <w:t>26</w:t>
      </w:r>
      <w:r>
        <w:t xml:space="preserve"> – Składanie formularzy rekrutacyjnych i rozmowy kwalifikacyjne </w:t>
      </w:r>
    </w:p>
    <w:p w:rsidR="004D553D" w:rsidRDefault="00051B3F">
      <w:pPr>
        <w:spacing w:after="88"/>
        <w:ind w:left="-5" w:right="63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D70">
        <w:t xml:space="preserve">   12.01.2026</w:t>
      </w:r>
      <w:r>
        <w:t xml:space="preserve"> – Posiedzenie Komisji Rekrutacyjnej w celu wyboru uczestników projektu, sporządzenie dokumentacji (protokół + lista rankingowa i rezerwowa) </w:t>
      </w:r>
    </w:p>
    <w:p w:rsidR="004D553D" w:rsidRDefault="00051B3F">
      <w:pPr>
        <w:spacing w:after="88"/>
        <w:ind w:left="-5" w:right="63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61" name="Picture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D70">
        <w:t xml:space="preserve">  13.01.2026</w:t>
      </w:r>
      <w:r>
        <w:t xml:space="preserve"> – Ogłoszenie wyników rekrutacji </w:t>
      </w:r>
    </w:p>
    <w:p w:rsidR="004D553D" w:rsidRDefault="00051B3F">
      <w:pPr>
        <w:spacing w:after="159"/>
        <w:ind w:left="-5" w:right="63"/>
      </w:pPr>
      <w:r>
        <w:rPr>
          <w:noProof/>
        </w:rPr>
        <w:drawing>
          <wp:inline distT="0" distB="0" distL="0" distR="0">
            <wp:extent cx="149352" cy="188976"/>
            <wp:effectExtent l="0" t="0" r="0" b="0"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D70">
        <w:t xml:space="preserve">  14.01.2026 – 21.01.2026</w:t>
      </w:r>
      <w:r>
        <w:t xml:space="preserve"> – Ewentualna procedura odwoławcza </w:t>
      </w:r>
    </w:p>
    <w:p w:rsidR="004D553D" w:rsidRDefault="00051B3F">
      <w:pPr>
        <w:numPr>
          <w:ilvl w:val="0"/>
          <w:numId w:val="6"/>
        </w:numPr>
        <w:spacing w:after="160"/>
        <w:ind w:right="63" w:hanging="221"/>
      </w:pPr>
      <w:r>
        <w:t xml:space="preserve">Uczestnicy Projektu zostaną wybrani na podstawie przeprowadzonej w Szkole rekrutacji. Rekrutacja będzie poprzedzona akcją informacyjną na temat Projektu w Szkole i będzie skierowana do uczniów i ich rodziców/opiekunów. </w:t>
      </w:r>
    </w:p>
    <w:p w:rsidR="004D553D" w:rsidRDefault="00051B3F">
      <w:pPr>
        <w:numPr>
          <w:ilvl w:val="0"/>
          <w:numId w:val="6"/>
        </w:numPr>
        <w:spacing w:after="159"/>
        <w:ind w:right="63" w:hanging="221"/>
      </w:pPr>
      <w:r>
        <w:t xml:space="preserve">Zasady rekrutacji zostaną podane do wiadomości rodziców/opiekunów i uczniów podczas spotkań informacyjnych, na szkolnej tablicy ogłoszeń , stronie internetowej Szkoły oraz w sekretariacie Szkoły. </w:t>
      </w:r>
    </w:p>
    <w:p w:rsidR="004D553D" w:rsidRDefault="00051B3F">
      <w:pPr>
        <w:numPr>
          <w:ilvl w:val="0"/>
          <w:numId w:val="6"/>
        </w:numPr>
        <w:spacing w:after="160"/>
        <w:ind w:right="63" w:hanging="221"/>
      </w:pPr>
      <w:r>
        <w:t xml:space="preserve">Zgłoszenie chęci do udziału w Projekcie nastąpi poprzez złożenie przez ucznia w sekretariacie szkoły poprawnie wypełnionego Formularza rekrutacyjnego. Formularze rekrutacyjne będą dostępne do pobrania i wypełnienia w sekretariacie Szkoły i na stronie internetowej Szkoły. Uczniowie zobowiązują się do podania prawdziwych informacji w Formularzach rekrutacyjnych. </w:t>
      </w:r>
    </w:p>
    <w:p w:rsidR="004D553D" w:rsidRDefault="00051B3F">
      <w:pPr>
        <w:numPr>
          <w:ilvl w:val="0"/>
          <w:numId w:val="6"/>
        </w:numPr>
        <w:ind w:right="63" w:hanging="221"/>
      </w:pPr>
      <w:r>
        <w:lastRenderedPageBreak/>
        <w:t xml:space="preserve">O zakwalifikowaniu ucznia do udziału w projekcie decyduje spełnienie kryteriów formalnych i merytorycznych. </w:t>
      </w:r>
    </w:p>
    <w:p w:rsidR="004D553D" w:rsidRDefault="00051B3F">
      <w:pPr>
        <w:spacing w:after="0" w:line="259" w:lineRule="auto"/>
        <w:ind w:left="0" w:firstLine="0"/>
      </w:pPr>
      <w:r>
        <w:rPr>
          <w:b/>
          <w:u w:val="single" w:color="000000"/>
        </w:rPr>
        <w:t>Podstawą kwalifikacji ucznia jest suma punktów otrzymanych za:</w:t>
      </w:r>
      <w:r>
        <w:rPr>
          <w:b/>
        </w:rPr>
        <w:t xml:space="preserve">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test z języka angielskiego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zaangażowanie w życie szkoły oraz poza nią – na podstawie rozmowy kwalifikacyjnej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list motywacyjny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średnia ocen z przedmiotów ogólnokształcących (ostatnie półrocze)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frekwencję na zajęciach lekcyjnych (ostatnie półrocze)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ocena z języka angielskiego (ostatnie półrocze) </w:t>
      </w:r>
    </w:p>
    <w:p w:rsidR="004D553D" w:rsidRDefault="00051B3F">
      <w:pPr>
        <w:numPr>
          <w:ilvl w:val="0"/>
          <w:numId w:val="7"/>
        </w:numPr>
        <w:ind w:right="63" w:hanging="288"/>
      </w:pPr>
      <w:r>
        <w:t xml:space="preserve">‘mniejsze szanse’, czyli sytuacja materialna i społeczna kandydata, osoby pochodzące z niepełnych rodzin </w:t>
      </w:r>
    </w:p>
    <w:p w:rsidR="0044203C" w:rsidRDefault="00051B3F">
      <w:pPr>
        <w:numPr>
          <w:ilvl w:val="0"/>
          <w:numId w:val="7"/>
        </w:numPr>
        <w:ind w:right="63" w:hanging="288"/>
      </w:pPr>
      <w:r>
        <w:t xml:space="preserve">opinia Wychowawcy (pozytywna / negatywna – automatycznie dyskwalifikująca z udziału w projekcie) </w:t>
      </w:r>
    </w:p>
    <w:p w:rsidR="004D553D" w:rsidRDefault="00051B3F" w:rsidP="0044203C">
      <w:pPr>
        <w:ind w:left="0" w:right="63" w:firstLine="0"/>
      </w:pPr>
      <w:r>
        <w:t xml:space="preserve"> IX ocena z zachowania </w:t>
      </w:r>
    </w:p>
    <w:p w:rsidR="004D553D" w:rsidRDefault="00051B3F">
      <w:pPr>
        <w:spacing w:after="0" w:line="259" w:lineRule="auto"/>
        <w:ind w:left="0" w:firstLine="0"/>
      </w:pPr>
      <w:r>
        <w:t xml:space="preserve"> </w:t>
      </w:r>
    </w:p>
    <w:p w:rsidR="004D553D" w:rsidRDefault="00051B3F">
      <w:pPr>
        <w:ind w:left="-5" w:right="63"/>
      </w:pPr>
      <w:r>
        <w:t xml:space="preserve">Zasady przydzielania punktów przy rekrutacji: </w:t>
      </w:r>
    </w:p>
    <w:p w:rsidR="004D553D" w:rsidRDefault="00051B3F">
      <w:pPr>
        <w:spacing w:after="0" w:line="259" w:lineRule="auto"/>
        <w:ind w:left="0" w:firstLine="0"/>
      </w:pPr>
      <w:r>
        <w:t xml:space="preserve"> </w:t>
      </w:r>
    </w:p>
    <w:p w:rsidR="004D553D" w:rsidRDefault="00051B3F">
      <w:pPr>
        <w:numPr>
          <w:ilvl w:val="0"/>
          <w:numId w:val="8"/>
        </w:numPr>
        <w:spacing w:after="1"/>
        <w:ind w:right="2755" w:hanging="274"/>
      </w:pPr>
      <w:r>
        <w:rPr>
          <w:i/>
          <w:u w:val="single" w:color="000000"/>
        </w:rPr>
        <w:t>test z języka angielskiego:</w:t>
      </w:r>
      <w:r>
        <w:rPr>
          <w:i/>
        </w:rPr>
        <w:t xml:space="preserve"> </w:t>
      </w:r>
    </w:p>
    <w:p w:rsidR="004D553D" w:rsidRDefault="00051B3F">
      <w:pPr>
        <w:ind w:left="-5" w:right="63"/>
      </w:pPr>
      <w:r>
        <w:t xml:space="preserve">od 0 do 10 pkt., gdzie wynik: </w:t>
      </w:r>
    </w:p>
    <w:p w:rsidR="00CC4D06" w:rsidRDefault="00051B3F">
      <w:pPr>
        <w:ind w:left="-5" w:right="6483"/>
      </w:pPr>
      <w:r>
        <w:t xml:space="preserve">poziom A1 – 0 pkt., poziom A2 – 2 pkt., poziom B1 – 4 pkt., </w:t>
      </w:r>
    </w:p>
    <w:p w:rsidR="00CC4D06" w:rsidRDefault="00051B3F">
      <w:pPr>
        <w:ind w:left="-5" w:right="6483"/>
      </w:pPr>
      <w:r>
        <w:t xml:space="preserve">poziom B2 – 6 pkt., </w:t>
      </w:r>
    </w:p>
    <w:p w:rsidR="004D553D" w:rsidRDefault="00051B3F">
      <w:pPr>
        <w:ind w:left="-5" w:right="6483"/>
      </w:pPr>
      <w:r>
        <w:t xml:space="preserve">poziom C1 – 8 pkt., poziom C2 – 10 pkt. </w:t>
      </w:r>
    </w:p>
    <w:p w:rsidR="004D553D" w:rsidRDefault="00051B3F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4D553D" w:rsidRDefault="00051B3F">
      <w:pPr>
        <w:numPr>
          <w:ilvl w:val="0"/>
          <w:numId w:val="8"/>
        </w:numPr>
        <w:spacing w:after="1"/>
        <w:ind w:right="2755" w:hanging="274"/>
      </w:pPr>
      <w:r>
        <w:rPr>
          <w:i/>
          <w:u w:val="single" w:color="000000"/>
        </w:rPr>
        <w:t>zaangażowanie w życie szkoły i poza nią (rozmowa rekrutacyjna);</w:t>
      </w:r>
      <w:r>
        <w:rPr>
          <w:i/>
        </w:rPr>
        <w:t xml:space="preserve">  </w:t>
      </w:r>
      <w:r>
        <w:rPr>
          <w:u w:val="single" w:color="000000"/>
        </w:rPr>
        <w:t>od 0 – 10 pkt.,</w:t>
      </w:r>
      <w:r>
        <w:t xml:space="preserve"> </w:t>
      </w:r>
    </w:p>
    <w:p w:rsidR="004D553D" w:rsidRDefault="00051B3F">
      <w:pPr>
        <w:spacing w:after="0" w:line="259" w:lineRule="auto"/>
        <w:ind w:left="0" w:firstLine="0"/>
      </w:pPr>
      <w:r>
        <w:t xml:space="preserve"> </w:t>
      </w:r>
    </w:p>
    <w:p w:rsidR="004D553D" w:rsidRDefault="00051B3F">
      <w:pPr>
        <w:numPr>
          <w:ilvl w:val="0"/>
          <w:numId w:val="8"/>
        </w:numPr>
        <w:spacing w:after="1"/>
        <w:ind w:right="2755" w:hanging="274"/>
      </w:pPr>
      <w:r>
        <w:rPr>
          <w:i/>
          <w:u w:val="single" w:color="000000"/>
        </w:rPr>
        <w:t>list motywacyjny</w:t>
      </w:r>
      <w:r>
        <w:rPr>
          <w:i/>
        </w:rPr>
        <w:t xml:space="preserve"> </w:t>
      </w:r>
      <w:r>
        <w:t xml:space="preserve">od 0 – 10 pkt., </w:t>
      </w:r>
    </w:p>
    <w:p w:rsidR="004D553D" w:rsidRDefault="00051B3F">
      <w:pPr>
        <w:spacing w:after="1" w:line="259" w:lineRule="auto"/>
        <w:ind w:left="0" w:firstLine="0"/>
      </w:pPr>
      <w:r>
        <w:rPr>
          <w:i/>
        </w:rPr>
        <w:t xml:space="preserve"> </w:t>
      </w:r>
    </w:p>
    <w:p w:rsidR="004D553D" w:rsidRDefault="00051B3F">
      <w:pPr>
        <w:numPr>
          <w:ilvl w:val="0"/>
          <w:numId w:val="8"/>
        </w:numPr>
        <w:spacing w:after="1"/>
        <w:ind w:right="2755" w:hanging="274"/>
      </w:pPr>
      <w:r>
        <w:rPr>
          <w:i/>
          <w:u w:val="single" w:color="000000"/>
        </w:rPr>
        <w:t>średnia ocen z przedmiotów ogólnokształcących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i/>
          <w:u w:val="single" w:color="000000"/>
        </w:rPr>
        <w:t>w skali punktowej:</w:t>
      </w:r>
      <w:r>
        <w:rPr>
          <w:i/>
        </w:rPr>
        <w:t xml:space="preserve"> </w:t>
      </w:r>
    </w:p>
    <w:p w:rsidR="004D553D" w:rsidRDefault="00051B3F">
      <w:pPr>
        <w:ind w:left="-5" w:right="63"/>
      </w:pPr>
      <w:r>
        <w:t xml:space="preserve">Poniżej 2,00 – 0 pkt.   </w:t>
      </w:r>
    </w:p>
    <w:p w:rsidR="004D553D" w:rsidRDefault="00051B3F">
      <w:pPr>
        <w:ind w:left="-5" w:right="63"/>
      </w:pPr>
      <w:r>
        <w:t xml:space="preserve">2,00 = 2 pkt.   </w:t>
      </w:r>
    </w:p>
    <w:p w:rsidR="004D553D" w:rsidRDefault="00051B3F">
      <w:pPr>
        <w:ind w:left="-5" w:right="63"/>
      </w:pPr>
      <w:r>
        <w:t xml:space="preserve">2,01 – 2,50 = 3 pkt.  </w:t>
      </w:r>
    </w:p>
    <w:p w:rsidR="004D553D" w:rsidRDefault="00051B3F">
      <w:pPr>
        <w:ind w:left="-5" w:right="63"/>
      </w:pPr>
      <w:r>
        <w:t xml:space="preserve">2,51 – 3,00 = 4 pkt.   </w:t>
      </w:r>
    </w:p>
    <w:p w:rsidR="004D553D" w:rsidRDefault="00051B3F">
      <w:pPr>
        <w:ind w:left="-5" w:right="63"/>
      </w:pPr>
      <w:r>
        <w:t xml:space="preserve">3,01 – 3,50 = 5 pkt.  </w:t>
      </w:r>
    </w:p>
    <w:p w:rsidR="004D553D" w:rsidRDefault="00051B3F">
      <w:pPr>
        <w:ind w:left="-5" w:right="63"/>
      </w:pPr>
      <w:r>
        <w:t xml:space="preserve">3,51 – 4,00 = 6 pkt.  </w:t>
      </w:r>
    </w:p>
    <w:p w:rsidR="004D553D" w:rsidRDefault="00051B3F">
      <w:pPr>
        <w:ind w:left="-5" w:right="63"/>
      </w:pPr>
      <w:r>
        <w:t xml:space="preserve">4,01 – 4,50 = 7 pkt.  </w:t>
      </w:r>
    </w:p>
    <w:p w:rsidR="004D553D" w:rsidRDefault="00051B3F">
      <w:pPr>
        <w:ind w:left="-5" w:right="63"/>
      </w:pPr>
      <w:r>
        <w:t xml:space="preserve">4,51 – 5,00 = 8 pkt.  </w:t>
      </w:r>
    </w:p>
    <w:p w:rsidR="004D553D" w:rsidRDefault="00051B3F">
      <w:pPr>
        <w:ind w:left="-5" w:right="6835"/>
      </w:pPr>
      <w:r>
        <w:lastRenderedPageBreak/>
        <w:t xml:space="preserve">5,01 – 5,50 = 9 pkt.   </w:t>
      </w:r>
      <w:r w:rsidR="00423D70">
        <w:br/>
      </w:r>
      <w:r>
        <w:t xml:space="preserve">5,51 – 6,00 = 10 pkt. </w:t>
      </w:r>
    </w:p>
    <w:p w:rsidR="004D553D" w:rsidRDefault="00051B3F">
      <w:pPr>
        <w:spacing w:after="0" w:line="259" w:lineRule="auto"/>
        <w:ind w:left="0" w:firstLine="0"/>
      </w:pPr>
      <w:r>
        <w:t xml:space="preserve">    </w:t>
      </w:r>
    </w:p>
    <w:p w:rsidR="00A85756" w:rsidRPr="00A85756" w:rsidRDefault="00051B3F">
      <w:pPr>
        <w:numPr>
          <w:ilvl w:val="0"/>
          <w:numId w:val="8"/>
        </w:numPr>
        <w:spacing w:after="1"/>
        <w:ind w:right="2755" w:hanging="274"/>
      </w:pPr>
      <w:r>
        <w:rPr>
          <w:i/>
          <w:u w:val="single" w:color="000000"/>
        </w:rPr>
        <w:t>frekwencja na zajęciach – za ostatnie półrocze:</w:t>
      </w:r>
      <w:r>
        <w:rPr>
          <w:i/>
        </w:rPr>
        <w:t xml:space="preserve"> </w:t>
      </w:r>
    </w:p>
    <w:p w:rsidR="004D553D" w:rsidRDefault="00051B3F" w:rsidP="00A85756">
      <w:pPr>
        <w:spacing w:after="1"/>
        <w:ind w:left="0" w:right="2755" w:firstLine="0"/>
      </w:pPr>
      <w:r>
        <w:t xml:space="preserve">do 60% – 0 pkt.  </w:t>
      </w:r>
    </w:p>
    <w:p w:rsidR="004D553D" w:rsidRDefault="00051B3F">
      <w:pPr>
        <w:ind w:left="-5" w:right="63"/>
      </w:pPr>
      <w:r>
        <w:t xml:space="preserve">61 – 65% – 3 pkt.  </w:t>
      </w:r>
    </w:p>
    <w:p w:rsidR="004D553D" w:rsidRDefault="00051B3F">
      <w:pPr>
        <w:ind w:left="-5" w:right="63"/>
      </w:pPr>
      <w:r>
        <w:t xml:space="preserve">66 – 70% – 4 pkt.   </w:t>
      </w:r>
    </w:p>
    <w:p w:rsidR="004D553D" w:rsidRDefault="00051B3F">
      <w:pPr>
        <w:ind w:left="-5" w:right="63"/>
      </w:pPr>
      <w:r>
        <w:t xml:space="preserve">71 – 75% – 5 pkt.   </w:t>
      </w:r>
    </w:p>
    <w:p w:rsidR="004D553D" w:rsidRDefault="00051B3F">
      <w:pPr>
        <w:ind w:left="-5" w:right="63"/>
      </w:pPr>
      <w:r>
        <w:t xml:space="preserve">76 – 80% – 6 pkt.   </w:t>
      </w:r>
    </w:p>
    <w:p w:rsidR="004D553D" w:rsidRDefault="00051B3F">
      <w:pPr>
        <w:ind w:left="-5" w:right="63"/>
      </w:pPr>
      <w:r>
        <w:t xml:space="preserve">81 – 85% - 7 pkt.    </w:t>
      </w:r>
    </w:p>
    <w:p w:rsidR="004D553D" w:rsidRDefault="00051B3F">
      <w:pPr>
        <w:ind w:left="-5" w:right="63"/>
      </w:pPr>
      <w:r>
        <w:t xml:space="preserve">86 – 90% - 8 pkt.    </w:t>
      </w:r>
    </w:p>
    <w:p w:rsidR="004D553D" w:rsidRDefault="00051B3F">
      <w:pPr>
        <w:ind w:left="-5" w:right="63"/>
      </w:pPr>
      <w:r>
        <w:t xml:space="preserve">91 – 95% - 9 pkt.    </w:t>
      </w:r>
    </w:p>
    <w:p w:rsidR="004D553D" w:rsidRDefault="00051B3F">
      <w:pPr>
        <w:ind w:left="-5" w:right="63"/>
      </w:pPr>
      <w:r>
        <w:t xml:space="preserve">Powyżej 95% - 10 pkt.   </w:t>
      </w:r>
    </w:p>
    <w:p w:rsidR="004D553D" w:rsidRDefault="00051B3F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4D553D" w:rsidRDefault="00051B3F">
      <w:pPr>
        <w:numPr>
          <w:ilvl w:val="0"/>
          <w:numId w:val="9"/>
        </w:numPr>
        <w:spacing w:after="1"/>
        <w:ind w:right="2548" w:hanging="273"/>
      </w:pPr>
      <w:r>
        <w:rPr>
          <w:i/>
          <w:u w:val="single" w:color="000000"/>
        </w:rPr>
        <w:t>ocena z języka angielskiego – za ostatnie półrocze</w:t>
      </w:r>
      <w:r>
        <w:rPr>
          <w:i/>
        </w:rPr>
        <w:t xml:space="preserve">: </w:t>
      </w:r>
    </w:p>
    <w:p w:rsidR="004D553D" w:rsidRDefault="00051B3F">
      <w:pPr>
        <w:ind w:left="-5" w:right="63"/>
      </w:pPr>
      <w:r>
        <w:t xml:space="preserve">Celująca – 10 pkt. </w:t>
      </w:r>
    </w:p>
    <w:p w:rsidR="004D553D" w:rsidRDefault="00051B3F">
      <w:pPr>
        <w:ind w:left="-5" w:right="63"/>
      </w:pPr>
      <w:r>
        <w:t xml:space="preserve">Bardzo dobra – 8 pkt. </w:t>
      </w:r>
    </w:p>
    <w:p w:rsidR="004D553D" w:rsidRDefault="00051B3F">
      <w:pPr>
        <w:ind w:left="-5" w:right="63"/>
      </w:pPr>
      <w:r>
        <w:t xml:space="preserve">Dobra – 6 pkt. </w:t>
      </w:r>
    </w:p>
    <w:p w:rsidR="004D553D" w:rsidRDefault="00051B3F">
      <w:pPr>
        <w:ind w:left="-5" w:right="63"/>
      </w:pPr>
      <w:r>
        <w:t xml:space="preserve">Dostateczna – 4 pkt. </w:t>
      </w:r>
    </w:p>
    <w:p w:rsidR="004D553D" w:rsidRDefault="00051B3F">
      <w:pPr>
        <w:ind w:left="-5" w:right="63"/>
      </w:pPr>
      <w:r>
        <w:t xml:space="preserve">Dopuszczająca – 2 pkt. </w:t>
      </w:r>
    </w:p>
    <w:p w:rsidR="004D553D" w:rsidRDefault="00051B3F">
      <w:pPr>
        <w:ind w:left="-5" w:right="63"/>
      </w:pPr>
      <w:r>
        <w:t xml:space="preserve">Niedostateczna – 0 pkt. </w:t>
      </w:r>
    </w:p>
    <w:p w:rsidR="004D553D" w:rsidRDefault="00051B3F">
      <w:pPr>
        <w:spacing w:after="0" w:line="259" w:lineRule="auto"/>
        <w:ind w:left="0" w:firstLine="0"/>
      </w:pPr>
      <w:r>
        <w:t xml:space="preserve"> </w:t>
      </w:r>
    </w:p>
    <w:p w:rsidR="004D553D" w:rsidRDefault="00051B3F">
      <w:pPr>
        <w:numPr>
          <w:ilvl w:val="0"/>
          <w:numId w:val="9"/>
        </w:numPr>
        <w:spacing w:after="1"/>
        <w:ind w:right="2548" w:hanging="273"/>
      </w:pPr>
      <w:r>
        <w:rPr>
          <w:i/>
          <w:u w:val="single" w:color="000000"/>
        </w:rPr>
        <w:t>Uczestnik z mniejszymi szansami otrzymuje dodatkowo 5 pkt. – (opinia wychowawcy i pedagoga</w:t>
      </w:r>
      <w:r>
        <w:rPr>
          <w:i/>
        </w:rPr>
        <w:t xml:space="preserve"> </w:t>
      </w:r>
      <w:r>
        <w:rPr>
          <w:i/>
          <w:u w:val="single" w:color="000000"/>
        </w:rPr>
        <w:t>szkolnego)</w:t>
      </w:r>
      <w:r>
        <w:rPr>
          <w:i/>
        </w:rPr>
        <w:t xml:space="preserve"> </w:t>
      </w:r>
    </w:p>
    <w:p w:rsidR="004D553D" w:rsidRDefault="00051B3F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C0708B" w:rsidRPr="00C0708B" w:rsidRDefault="00051B3F">
      <w:pPr>
        <w:numPr>
          <w:ilvl w:val="0"/>
          <w:numId w:val="9"/>
        </w:numPr>
        <w:spacing w:after="1"/>
        <w:ind w:right="2548" w:hanging="273"/>
      </w:pPr>
      <w:r>
        <w:rPr>
          <w:i/>
          <w:u w:val="single" w:color="000000"/>
        </w:rPr>
        <w:t>Opinia Wychowawcy klasy</w:t>
      </w:r>
      <w:r>
        <w:rPr>
          <w:i/>
        </w:rPr>
        <w:t xml:space="preserve">  </w:t>
      </w:r>
    </w:p>
    <w:p w:rsidR="004D553D" w:rsidRDefault="00051B3F" w:rsidP="00C0708B">
      <w:pPr>
        <w:spacing w:after="1"/>
        <w:ind w:left="273" w:right="2548" w:firstLine="0"/>
      </w:pPr>
      <w:r>
        <w:t xml:space="preserve">Pozytywna  1- 10 pkt. </w:t>
      </w:r>
    </w:p>
    <w:p w:rsidR="004D553D" w:rsidRDefault="00051B3F" w:rsidP="00C0708B">
      <w:pPr>
        <w:ind w:left="-5" w:right="63" w:firstLine="278"/>
      </w:pPr>
      <w:r>
        <w:t xml:space="preserve">Negatywna 0 p </w:t>
      </w:r>
    </w:p>
    <w:p w:rsidR="004D553D" w:rsidRDefault="00051B3F">
      <w:pPr>
        <w:spacing w:after="0" w:line="259" w:lineRule="auto"/>
        <w:ind w:left="0" w:firstLine="0"/>
      </w:pPr>
      <w:r>
        <w:t xml:space="preserve"> </w:t>
      </w:r>
    </w:p>
    <w:p w:rsidR="00A85756" w:rsidRDefault="00051B3F">
      <w:pPr>
        <w:numPr>
          <w:ilvl w:val="0"/>
          <w:numId w:val="9"/>
        </w:numPr>
        <w:spacing w:after="1"/>
        <w:ind w:right="2548" w:hanging="273"/>
      </w:pPr>
      <w:r>
        <w:rPr>
          <w:i/>
          <w:u w:val="single" w:color="000000"/>
        </w:rPr>
        <w:t>ocena z zachowania:</w:t>
      </w:r>
      <w:r>
        <w:t xml:space="preserve"> </w:t>
      </w:r>
    </w:p>
    <w:p w:rsidR="004D553D" w:rsidRDefault="00051B3F" w:rsidP="00A85756">
      <w:pPr>
        <w:spacing w:after="1"/>
        <w:ind w:left="0" w:right="2548" w:firstLine="0"/>
      </w:pPr>
      <w:r>
        <w:t xml:space="preserve">Wzorowa – 10 pkt. </w:t>
      </w:r>
    </w:p>
    <w:p w:rsidR="004D553D" w:rsidRDefault="00051B3F">
      <w:pPr>
        <w:ind w:left="-5" w:right="63"/>
      </w:pPr>
      <w:r>
        <w:t xml:space="preserve">Bardzo dobra – 8 pkt. </w:t>
      </w:r>
    </w:p>
    <w:p w:rsidR="004D553D" w:rsidRDefault="00051B3F">
      <w:pPr>
        <w:ind w:left="-5" w:right="63"/>
      </w:pPr>
      <w:r>
        <w:t xml:space="preserve">Dobra – 6 pkt. </w:t>
      </w:r>
    </w:p>
    <w:p w:rsidR="004D553D" w:rsidRDefault="00051B3F">
      <w:pPr>
        <w:ind w:left="-5" w:right="63"/>
      </w:pPr>
      <w:r>
        <w:t xml:space="preserve">Poprawna – 4 pkt. </w:t>
      </w:r>
    </w:p>
    <w:p w:rsidR="004D553D" w:rsidRDefault="00051B3F">
      <w:pPr>
        <w:ind w:left="-5" w:right="63"/>
      </w:pPr>
      <w:r>
        <w:t xml:space="preserve">Nieodpowiednia – 2 pkt. </w:t>
      </w:r>
    </w:p>
    <w:p w:rsidR="004D553D" w:rsidRDefault="00051B3F">
      <w:pPr>
        <w:ind w:left="-5" w:right="63"/>
      </w:pPr>
      <w:r>
        <w:t xml:space="preserve">Naganna – 0 pkt. </w:t>
      </w:r>
    </w:p>
    <w:p w:rsidR="004D553D" w:rsidRDefault="00051B3F">
      <w:pPr>
        <w:spacing w:after="0" w:line="259" w:lineRule="auto"/>
        <w:ind w:left="0" w:firstLine="0"/>
      </w:pPr>
      <w:r>
        <w:t xml:space="preserve"> </w:t>
      </w:r>
    </w:p>
    <w:p w:rsidR="004D553D" w:rsidRDefault="00051B3F">
      <w:pPr>
        <w:numPr>
          <w:ilvl w:val="0"/>
          <w:numId w:val="10"/>
        </w:numPr>
        <w:spacing w:after="119"/>
        <w:ind w:right="63" w:hanging="331"/>
      </w:pPr>
      <w:r>
        <w:t xml:space="preserve">O zakwalifikowaniu danego ucznia do Projektu będzie decydować suma uzyskanych punktów z kryteriów rekrutacyjnych, o których mowa w ust. 8. pkt I-IX. Maksymalna, możliwa do zdobycia liczba punktów to 85 pkt.  </w:t>
      </w:r>
    </w:p>
    <w:p w:rsidR="004D553D" w:rsidRDefault="00051B3F">
      <w:pPr>
        <w:numPr>
          <w:ilvl w:val="0"/>
          <w:numId w:val="10"/>
        </w:numPr>
        <w:spacing w:after="123"/>
        <w:ind w:right="63" w:hanging="331"/>
      </w:pPr>
      <w:r>
        <w:lastRenderedPageBreak/>
        <w:t xml:space="preserve">W czasie posiedzenia Komisji Rekrutacyjnej odbędzie się kwalifikacja uczniów do udziału w Projekcie. Zostanie wyłoniona lista uczniów zakwalifikowanych do Projektu, a także lista rezerwowa Uczestników Projektu (4 osób) oraz tabele rankingowe z dokładną punktacją zdobytą przez uczestników zakwalifikowanych i tych z listy rezerwowej.  </w:t>
      </w:r>
    </w:p>
    <w:p w:rsidR="004D553D" w:rsidRDefault="00051B3F">
      <w:pPr>
        <w:numPr>
          <w:ilvl w:val="0"/>
          <w:numId w:val="10"/>
        </w:numPr>
        <w:spacing w:after="118"/>
        <w:ind w:right="63" w:hanging="331"/>
      </w:pPr>
      <w:r>
        <w:t xml:space="preserve">Komisja Rekrutacyjna opracuje protokół z posiedzenia Komisji Rekrutacyjnej. </w:t>
      </w:r>
    </w:p>
    <w:p w:rsidR="004D553D" w:rsidRDefault="00051B3F">
      <w:pPr>
        <w:numPr>
          <w:ilvl w:val="0"/>
          <w:numId w:val="10"/>
        </w:numPr>
        <w:spacing w:after="119"/>
        <w:ind w:right="63" w:hanging="331"/>
      </w:pPr>
      <w:r>
        <w:t xml:space="preserve">Komisja Rekrutacyjna poda do ogólnej wiadomości rekrutacyjną listę przyjętych oraz rezerwowych Uczestników Projektu. Wyniki zostaną opublikowane w sekretariacie Szkoły lub dostępne u wychowawców klas (przy zachowaniu przepisów RODO). </w:t>
      </w:r>
    </w:p>
    <w:p w:rsidR="004D553D" w:rsidRDefault="00051B3F">
      <w:pPr>
        <w:numPr>
          <w:ilvl w:val="0"/>
          <w:numId w:val="10"/>
        </w:numPr>
        <w:spacing w:after="122"/>
        <w:ind w:right="63" w:hanging="331"/>
      </w:pPr>
      <w:r>
        <w:t xml:space="preserve">Procedura odwoławcza od decyzji Komisji Rekrutacyjnej będzie wynosić 7 dni. Uczeń lub jego opiekun prawny ma prawo odwołać się pisemnie od decyzji Komisji Rekrutacyjnej, która będzie miała 7 dni na rozpatrzenie odwołania i udzielenie pisemnej odpowiedzi. </w:t>
      </w:r>
    </w:p>
    <w:p w:rsidR="004D553D" w:rsidRDefault="00051B3F">
      <w:pPr>
        <w:numPr>
          <w:ilvl w:val="0"/>
          <w:numId w:val="10"/>
        </w:numPr>
        <w:spacing w:after="121"/>
        <w:ind w:right="63" w:hanging="331"/>
      </w:pPr>
      <w:r>
        <w:t xml:space="preserve">W przypadku ucznia/uczennicy niepełnoletniego/niepełnoletniej, jeśli rodzice/opiekunowie nie wyrażą zgody na wzięcie udziału w Projekcie, do Projektu kwalifikuje się pierwszy uczeń/uczennica z listy rezerwowej, pod warunkiem że jego/jej rodzice/opiekunowie wyrażą zgodę na udział w Projekcie. </w:t>
      </w:r>
    </w:p>
    <w:p w:rsidR="004D553D" w:rsidRDefault="00051B3F">
      <w:pPr>
        <w:numPr>
          <w:ilvl w:val="0"/>
          <w:numId w:val="10"/>
        </w:numPr>
        <w:spacing w:after="121"/>
        <w:ind w:right="63" w:hanging="331"/>
      </w:pPr>
      <w:r>
        <w:t xml:space="preserve">Dokumenty złożone po upływie wyznaczonych terminów lub niekompletne nie podlegają rozpatrzeniu przez Komisję Rekrutacyjną. </w:t>
      </w:r>
    </w:p>
    <w:p w:rsidR="004D553D" w:rsidRDefault="00051B3F">
      <w:pPr>
        <w:numPr>
          <w:ilvl w:val="0"/>
          <w:numId w:val="10"/>
        </w:numPr>
        <w:spacing w:after="121"/>
        <w:ind w:right="63" w:hanging="331"/>
      </w:pPr>
      <w:r>
        <w:t xml:space="preserve">Przyjęcie nowych uczestników do Projektu po upłynięciu terminu zgłoszeń będzie możliwe, jeśli z usprawiedliwionych przyczyn uczestnik zakwalifikowany do Projektu zrezygnuje z udziału w Projekcie lub z innej przyczyny zostanie skreślony z listy uczestników zakwalifikowanych do Projektu lub gdy liczba Uczestników Projektu będzie niższa, niż zakładana. </w:t>
      </w:r>
    </w:p>
    <w:p w:rsidR="004D553D" w:rsidRDefault="00051B3F">
      <w:pPr>
        <w:spacing w:after="158" w:line="259" w:lineRule="auto"/>
        <w:ind w:right="73"/>
        <w:jc w:val="center"/>
      </w:pPr>
      <w:r>
        <w:rPr>
          <w:b/>
        </w:rPr>
        <w:t xml:space="preserve">§ 4  </w:t>
      </w:r>
    </w:p>
    <w:p w:rsidR="004D553D" w:rsidRDefault="00051B3F">
      <w:pPr>
        <w:spacing w:after="159"/>
        <w:ind w:left="-5" w:right="63"/>
      </w:pPr>
      <w:r>
        <w:t xml:space="preserve">Prawa Uczestnika Projektu: </w:t>
      </w:r>
    </w:p>
    <w:p w:rsidR="004D553D" w:rsidRDefault="00051B3F">
      <w:pPr>
        <w:numPr>
          <w:ilvl w:val="0"/>
          <w:numId w:val="11"/>
        </w:numPr>
        <w:spacing w:after="159"/>
        <w:ind w:right="63" w:hanging="221"/>
      </w:pPr>
      <w:r>
        <w:t xml:space="preserve">Uczestnik ma prawo do uzyskiwania informacji o wszystkich działaniach realizowanych w ramach Projektu.  </w:t>
      </w:r>
    </w:p>
    <w:p w:rsidR="004D553D" w:rsidRDefault="00051B3F">
      <w:pPr>
        <w:numPr>
          <w:ilvl w:val="0"/>
          <w:numId w:val="11"/>
        </w:numPr>
        <w:spacing w:after="159"/>
        <w:ind w:right="63" w:hanging="221"/>
      </w:pPr>
      <w:r>
        <w:t xml:space="preserve">Uczestnik może zrezygnować z udziału w Projekcie w szczególnych sytuacjach losowych.  </w:t>
      </w:r>
    </w:p>
    <w:p w:rsidR="004D553D" w:rsidRDefault="00051B3F">
      <w:pPr>
        <w:numPr>
          <w:ilvl w:val="0"/>
          <w:numId w:val="11"/>
        </w:numPr>
        <w:spacing w:after="159"/>
        <w:ind w:right="63" w:hanging="221"/>
      </w:pPr>
      <w:r>
        <w:t xml:space="preserve">Wszyscy Uczestnicy Projektu są uprawnieni do:  </w:t>
      </w:r>
    </w:p>
    <w:p w:rsidR="004D553D" w:rsidRDefault="00051B3F" w:rsidP="00562233">
      <w:pPr>
        <w:numPr>
          <w:ilvl w:val="0"/>
          <w:numId w:val="12"/>
        </w:numPr>
        <w:tabs>
          <w:tab w:val="left" w:pos="284"/>
        </w:tabs>
        <w:spacing w:after="160"/>
        <w:ind w:right="63"/>
      </w:pPr>
      <w:r>
        <w:t xml:space="preserve">nieodpłatnego udziału w zajęciach przygotowawczych, o których mowa w par. 5 ust. 1 oraz w zajęciach realizowanych w ramach mobilności we Włoszech w ramach Projektu,  </w:t>
      </w:r>
    </w:p>
    <w:p w:rsidR="004D553D" w:rsidRDefault="00051B3F" w:rsidP="00562233">
      <w:pPr>
        <w:numPr>
          <w:ilvl w:val="0"/>
          <w:numId w:val="12"/>
        </w:numPr>
        <w:tabs>
          <w:tab w:val="left" w:pos="284"/>
        </w:tabs>
        <w:spacing w:after="160"/>
        <w:ind w:right="63"/>
      </w:pPr>
      <w:r>
        <w:t xml:space="preserve">otrzymywania bezpłatnych materiałów dydaktycznych i promocyjnych w trakcie wszystkich zajęć realizowanych w ramach Projektu,  </w:t>
      </w:r>
    </w:p>
    <w:p w:rsidR="004D553D" w:rsidRDefault="00051B3F" w:rsidP="00562233">
      <w:pPr>
        <w:numPr>
          <w:ilvl w:val="0"/>
          <w:numId w:val="12"/>
        </w:numPr>
        <w:tabs>
          <w:tab w:val="left" w:pos="284"/>
        </w:tabs>
        <w:spacing w:after="160"/>
        <w:ind w:right="63"/>
      </w:pPr>
      <w:r>
        <w:t>nieodpłatnego uczestnictwa w wycieczkach realizowanych w ramach zajęć kulturowo</w:t>
      </w:r>
      <w:r w:rsidR="000D7D5B">
        <w:t>-</w:t>
      </w:r>
      <w:r>
        <w:t xml:space="preserve">pedagogicznych oraz językowych w ramach Projektu. </w:t>
      </w:r>
    </w:p>
    <w:p w:rsidR="004D553D" w:rsidRDefault="00051B3F">
      <w:pPr>
        <w:spacing w:after="158" w:line="259" w:lineRule="auto"/>
        <w:ind w:right="73"/>
        <w:jc w:val="center"/>
      </w:pPr>
      <w:r>
        <w:rPr>
          <w:b/>
        </w:rPr>
        <w:lastRenderedPageBreak/>
        <w:t xml:space="preserve">§ 5  </w:t>
      </w:r>
    </w:p>
    <w:p w:rsidR="004D553D" w:rsidRDefault="00051B3F">
      <w:pPr>
        <w:ind w:left="-5" w:right="63"/>
      </w:pPr>
      <w:r>
        <w:t xml:space="preserve">Obowiązki Uczestnika Projektu </w:t>
      </w:r>
    </w:p>
    <w:p w:rsidR="004D553D" w:rsidRDefault="00051B3F">
      <w:pPr>
        <w:numPr>
          <w:ilvl w:val="0"/>
          <w:numId w:val="13"/>
        </w:numPr>
        <w:spacing w:after="162"/>
        <w:ind w:right="63" w:hanging="221"/>
      </w:pPr>
      <w:r>
        <w:t>W ramach przygotowania do mobilności uczeń zakwalifikowany do Projektu będzie uczestniczył w zajęciach przygotowawczych ped</w:t>
      </w:r>
      <w:r w:rsidR="00A85756">
        <w:t>agogicznych w wymiarze 4 godzin,</w:t>
      </w:r>
      <w:r>
        <w:t xml:space="preserve"> kulturowy</w:t>
      </w:r>
      <w:r w:rsidR="00A85756">
        <w:t>ch z elementami języka greckiego w wymiarze 4</w:t>
      </w:r>
      <w:r>
        <w:t xml:space="preserve"> godzin, językowych (z ję</w:t>
      </w:r>
      <w:r w:rsidR="00A85756">
        <w:t>zyka angielskiego) w wymiarze 20</w:t>
      </w:r>
      <w:r>
        <w:t xml:space="preserve"> godzin, które będą zorganizowane na terenie Szkoły, do której uczęszcza. </w:t>
      </w:r>
    </w:p>
    <w:p w:rsidR="004D553D" w:rsidRDefault="00051B3F">
      <w:pPr>
        <w:numPr>
          <w:ilvl w:val="0"/>
          <w:numId w:val="13"/>
        </w:numPr>
        <w:spacing w:after="160"/>
        <w:ind w:right="63" w:hanging="221"/>
      </w:pPr>
      <w:r>
        <w:t xml:space="preserve">Nieobecność ucznia zakwalifikowanego do Projektu w zajęciach przygotowawczych, o których mowa w par. 5 ust. 1 musi być każdorazowo usprawiedliwiona. </w:t>
      </w:r>
    </w:p>
    <w:p w:rsidR="004D553D" w:rsidRDefault="00051B3F" w:rsidP="00A85756">
      <w:pPr>
        <w:numPr>
          <w:ilvl w:val="0"/>
          <w:numId w:val="13"/>
        </w:numPr>
        <w:spacing w:after="159"/>
        <w:ind w:right="63" w:hanging="221"/>
      </w:pPr>
      <w:r>
        <w:t xml:space="preserve">W przypadku nieusprawiedliwionych nieobecności na zajęciach, o których mowa w par. 5 ust. 1, przekraczających 20% zrealizowanych zajęć, Beneficjent Projektu ma prawo usunąć Uczestnika Projektu z grupy, a jego miejsce zajmuje wtedy pierwsza osoba z listy rezerwowej. </w:t>
      </w:r>
    </w:p>
    <w:p w:rsidR="004D553D" w:rsidRDefault="00051B3F">
      <w:pPr>
        <w:numPr>
          <w:ilvl w:val="0"/>
          <w:numId w:val="13"/>
        </w:numPr>
        <w:spacing w:after="160"/>
        <w:ind w:right="63" w:hanging="221"/>
      </w:pPr>
      <w:r>
        <w:t xml:space="preserve">Ewentualna rezygnacja ucznia z udziału w Projekcie musi zostać złożona w formie pisemnej, a w przypadku ucznia niepełnoletniego przez jego rodziców/opiekunów i zaakceptowana przez Beneficjenta Projektu. </w:t>
      </w:r>
    </w:p>
    <w:p w:rsidR="004D553D" w:rsidRDefault="00051B3F">
      <w:pPr>
        <w:numPr>
          <w:ilvl w:val="0"/>
          <w:numId w:val="13"/>
        </w:numPr>
        <w:spacing w:after="160"/>
        <w:ind w:right="63" w:hanging="221"/>
      </w:pPr>
      <w:r>
        <w:t xml:space="preserve">Uczeń oraz jego rodzic/opiekun (w przypadku ucznia niepełnoletniego) jest zobowiązany do wypełnienia i podpisania dokumentów niezbędnych do realizacji Projektu: a) Umowy o staż,  b) Porozumienia o programie zajęć dla osób uczących się, c) Zobowiązania do zapewnienia jakości mobilności. d) Oświadczenia uczestnika e) Upoważnienia i odwołania do przetwarzania danych osobowych </w:t>
      </w:r>
    </w:p>
    <w:p w:rsidR="004D553D" w:rsidRDefault="00051B3F">
      <w:pPr>
        <w:numPr>
          <w:ilvl w:val="0"/>
          <w:numId w:val="13"/>
        </w:numPr>
        <w:spacing w:after="160"/>
        <w:ind w:right="63" w:hanging="221"/>
      </w:pPr>
      <w:r>
        <w:t>Dodatkowymi obowiązkami Uczestnika Projektu są: a) systematyczne uczestniczenie w zajęciach, o których mowa w par. 5 ust. 1; b) przestrzeganie punktualności i terminowości wykonywania wszelkich zadań w ramach Projektu; c) udział w badaniach ewaluacyjno</w:t>
      </w:r>
      <w:r w:rsidR="000D7D5B">
        <w:t>-</w:t>
      </w:r>
      <w:r>
        <w:t xml:space="preserve">monitorujących przed przystąpieniem do Projektu, w trakcie jego trwania i po zakończeniu Projektu; d) udzielanie wszelkich informacji związanych z uczestnictwem w Projekcie instytucjom zewnętrznym zaangażowanym w realizację Projektu. </w:t>
      </w:r>
    </w:p>
    <w:p w:rsidR="004D553D" w:rsidRDefault="00051B3F">
      <w:pPr>
        <w:spacing w:after="158" w:line="259" w:lineRule="auto"/>
        <w:ind w:right="73"/>
        <w:jc w:val="center"/>
      </w:pPr>
      <w:r>
        <w:rPr>
          <w:b/>
        </w:rPr>
        <w:t xml:space="preserve">§ 6  </w:t>
      </w:r>
    </w:p>
    <w:p w:rsidR="004D553D" w:rsidRDefault="00051B3F">
      <w:pPr>
        <w:spacing w:after="159"/>
        <w:ind w:left="-5" w:right="63"/>
      </w:pPr>
      <w:r>
        <w:t xml:space="preserve">Postanowienia końcowe </w:t>
      </w:r>
    </w:p>
    <w:p w:rsidR="004D553D" w:rsidRDefault="00051B3F">
      <w:pPr>
        <w:numPr>
          <w:ilvl w:val="0"/>
          <w:numId w:val="14"/>
        </w:numPr>
        <w:spacing w:after="160"/>
        <w:ind w:right="63" w:hanging="221"/>
      </w:pPr>
      <w:r>
        <w:t xml:space="preserve">Beneficjent Projektu oraz Uczestnicy Projektu są zobowiązani do przestrzegania i stosowania postanowień niniejszego regulaminu. </w:t>
      </w:r>
    </w:p>
    <w:p w:rsidR="004D553D" w:rsidRDefault="00051B3F">
      <w:pPr>
        <w:numPr>
          <w:ilvl w:val="0"/>
          <w:numId w:val="14"/>
        </w:numPr>
        <w:spacing w:after="160"/>
        <w:ind w:right="63" w:hanging="221"/>
      </w:pPr>
      <w:r>
        <w:t xml:space="preserve">W sprawach nieuregulowanych niniejszym regulaminem mają zastosowanie odpowiednie reguły i zasady wynikające z programu Erasmus +, a także przepisy wynikające z właściwych aktów prawa wspólnotowego i polskiego. </w:t>
      </w:r>
    </w:p>
    <w:p w:rsidR="004D553D" w:rsidRDefault="00051B3F">
      <w:pPr>
        <w:numPr>
          <w:ilvl w:val="0"/>
          <w:numId w:val="14"/>
        </w:numPr>
        <w:ind w:right="63" w:hanging="221"/>
      </w:pPr>
      <w:r>
        <w:lastRenderedPageBreak/>
        <w:t xml:space="preserve">Beneficjent Projektu zastrzega sobie prawo do zmiany Regulaminu bądź wprowadzenia dodatkowych postanowień w sytuacji zmian wytycznych, warunków realizacji Projektu lub dokumentów programowych. </w:t>
      </w:r>
    </w:p>
    <w:p w:rsidR="004D553D" w:rsidRDefault="00051B3F">
      <w:pPr>
        <w:numPr>
          <w:ilvl w:val="0"/>
          <w:numId w:val="14"/>
        </w:numPr>
        <w:spacing w:after="160"/>
        <w:ind w:right="63" w:hanging="221"/>
      </w:pPr>
      <w:r>
        <w:t xml:space="preserve">W kwestiach budzących wątpliwości interpretacyjne podczas procesu rekrutacji Uczestników Projektu, Beneficjent Projektu ma prawo do ostatecznej interpretacji i decyzji. </w:t>
      </w:r>
    </w:p>
    <w:p w:rsidR="004D553D" w:rsidRDefault="00051B3F">
      <w:pPr>
        <w:numPr>
          <w:ilvl w:val="0"/>
          <w:numId w:val="14"/>
        </w:numPr>
        <w:ind w:right="63" w:hanging="221"/>
      </w:pPr>
      <w:r>
        <w:t>Reg</w:t>
      </w:r>
      <w:r w:rsidR="00A85756">
        <w:t>ul</w:t>
      </w:r>
      <w:r w:rsidR="0033350C">
        <w:t>amin wchodzi w życie w dniu 17</w:t>
      </w:r>
      <w:r w:rsidR="00A85756">
        <w:t>.12</w:t>
      </w:r>
      <w:r>
        <w:t>.202</w:t>
      </w:r>
      <w:r w:rsidR="00A85756">
        <w:t>5</w:t>
      </w:r>
      <w:r>
        <w:t xml:space="preserve"> r.</w:t>
      </w:r>
      <w:r>
        <w:rPr>
          <w:color w:val="4472C4"/>
        </w:rPr>
        <w:t xml:space="preserve"> </w:t>
      </w:r>
    </w:p>
    <w:sectPr w:rsidR="004D5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34" w:right="1346" w:bottom="1706" w:left="1416" w:header="420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EE" w:rsidRDefault="00D514EE">
      <w:pPr>
        <w:spacing w:after="0" w:line="240" w:lineRule="auto"/>
      </w:pPr>
      <w:r>
        <w:separator/>
      </w:r>
    </w:p>
  </w:endnote>
  <w:endnote w:type="continuationSeparator" w:id="0">
    <w:p w:rsidR="00D514EE" w:rsidRDefault="00D5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3D" w:rsidRDefault="00051B3F">
    <w:pPr>
      <w:spacing w:after="123" w:line="475" w:lineRule="auto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4495800</wp:posOffset>
          </wp:positionH>
          <wp:positionV relativeFrom="page">
            <wp:posOffset>9877038</wp:posOffset>
          </wp:positionV>
          <wp:extent cx="2056701" cy="457199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701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W  ramach projektu o numerze 2024-1-PL01-KA121-SCH-000205069 dofinansowanego z funduszy Unii Europejskiej Programu  Erasmus sektor Edukacja Szkolna Akcja 1, Mobilność edukacyjna.             </w:t>
    </w:r>
  </w:p>
  <w:p w:rsidR="004D553D" w:rsidRDefault="00051B3F">
    <w:pPr>
      <w:spacing w:after="0" w:line="259" w:lineRule="auto"/>
      <w:ind w:left="0" w:right="242" w:firstLine="0"/>
    </w:pPr>
    <w:r>
      <w:rPr>
        <w:rFonts w:ascii="Calibri" w:eastAsia="Calibri" w:hAnsi="Calibri" w:cs="Calibri"/>
        <w:sz w:val="16"/>
      </w:rPr>
      <w:t xml:space="preserve">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3D" w:rsidRDefault="007239BD">
    <w:pPr>
      <w:spacing w:after="123" w:line="475" w:lineRule="auto"/>
      <w:ind w:left="0" w:firstLine="0"/>
    </w:pPr>
    <w:r>
      <w:rPr>
        <w:rFonts w:ascii="Calibri" w:eastAsia="Calibri" w:hAnsi="Calibri" w:cs="Calibri"/>
        <w:sz w:val="16"/>
      </w:rPr>
      <w:t>W</w:t>
    </w:r>
    <w:r w:rsidR="00051B3F">
      <w:rPr>
        <w:rFonts w:ascii="Calibri" w:eastAsia="Calibri" w:hAnsi="Calibri" w:cs="Calibri"/>
        <w:sz w:val="16"/>
      </w:rPr>
      <w:t xml:space="preserve"> ramach projektu o numerze </w:t>
    </w:r>
    <w:r w:rsidRPr="007239BD">
      <w:rPr>
        <w:rFonts w:ascii="Calibri" w:eastAsia="Calibri" w:hAnsi="Calibri" w:cs="Calibri"/>
        <w:sz w:val="16"/>
      </w:rPr>
      <w:t>2025-1-PL01-KA121-SCH-00031</w:t>
    </w:r>
    <w:r w:rsidR="000557F2">
      <w:rPr>
        <w:rFonts w:ascii="Calibri" w:eastAsia="Calibri" w:hAnsi="Calibri" w:cs="Calibri"/>
        <w:sz w:val="16"/>
      </w:rPr>
      <w:t>0</w:t>
    </w:r>
    <w:r w:rsidRPr="007239BD">
      <w:rPr>
        <w:rFonts w:ascii="Calibri" w:eastAsia="Calibri" w:hAnsi="Calibri" w:cs="Calibri"/>
        <w:sz w:val="16"/>
      </w:rPr>
      <w:t>670</w:t>
    </w:r>
    <w:r>
      <w:rPr>
        <w:rFonts w:ascii="Calibri" w:eastAsia="Calibri" w:hAnsi="Calibri" w:cs="Calibri"/>
        <w:sz w:val="16"/>
      </w:rPr>
      <w:t xml:space="preserve"> </w:t>
    </w:r>
    <w:r w:rsidR="00051B3F">
      <w:rPr>
        <w:rFonts w:ascii="Calibri" w:eastAsia="Calibri" w:hAnsi="Calibri" w:cs="Calibri"/>
        <w:sz w:val="16"/>
      </w:rPr>
      <w:t>dofinansowanego z fundu</w:t>
    </w:r>
    <w:r>
      <w:rPr>
        <w:rFonts w:ascii="Calibri" w:eastAsia="Calibri" w:hAnsi="Calibri" w:cs="Calibri"/>
        <w:sz w:val="16"/>
      </w:rPr>
      <w:t xml:space="preserve">szy Unii Europejskiej Programu </w:t>
    </w:r>
    <w:r w:rsidR="00051B3F">
      <w:rPr>
        <w:rFonts w:ascii="Calibri" w:eastAsia="Calibri" w:hAnsi="Calibri" w:cs="Calibri"/>
        <w:sz w:val="16"/>
      </w:rPr>
      <w:t xml:space="preserve">Erasmus sektor Edukacja Szkolna Akcja 1, Mobilność edukacyjna.             </w:t>
    </w:r>
  </w:p>
  <w:p w:rsidR="004D553D" w:rsidRDefault="00051B3F">
    <w:pPr>
      <w:spacing w:after="0" w:line="259" w:lineRule="auto"/>
      <w:ind w:left="0" w:right="242" w:firstLine="0"/>
    </w:pPr>
    <w:r>
      <w:rPr>
        <w:rFonts w:ascii="Calibri" w:eastAsia="Calibri" w:hAnsi="Calibri" w:cs="Calibri"/>
        <w:sz w:val="16"/>
      </w:rPr>
      <w:t xml:space="preserve">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3D" w:rsidRDefault="00051B3F">
    <w:pPr>
      <w:spacing w:after="123" w:line="475" w:lineRule="auto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4495800</wp:posOffset>
          </wp:positionH>
          <wp:positionV relativeFrom="page">
            <wp:posOffset>9877038</wp:posOffset>
          </wp:positionV>
          <wp:extent cx="2056701" cy="457199"/>
          <wp:effectExtent l="0" t="0" r="0" b="0"/>
          <wp:wrapSquare wrapText="bothSides"/>
          <wp:docPr id="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701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W  ramach projektu o numerze 2024-1-PL01-KA121-SCH-000205069 dofinansowanego z funduszy Unii Europejskiej Programu  Erasmus sektor Edukacja Szkolna Akcja 1, Mobilność edukacyjna.             </w:t>
    </w:r>
  </w:p>
  <w:p w:rsidR="004D553D" w:rsidRDefault="00051B3F">
    <w:pPr>
      <w:spacing w:after="0" w:line="259" w:lineRule="auto"/>
      <w:ind w:left="0" w:right="242" w:firstLine="0"/>
    </w:pPr>
    <w:r>
      <w:rPr>
        <w:rFonts w:ascii="Calibri" w:eastAsia="Calibri" w:hAnsi="Calibri" w:cs="Calibri"/>
        <w:sz w:val="16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EE" w:rsidRDefault="00D514EE">
      <w:pPr>
        <w:spacing w:after="0" w:line="240" w:lineRule="auto"/>
      </w:pPr>
      <w:r>
        <w:separator/>
      </w:r>
    </w:p>
  </w:footnote>
  <w:footnote w:type="continuationSeparator" w:id="0">
    <w:p w:rsidR="00D514EE" w:rsidRDefault="00D5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3D" w:rsidRDefault="00051B3F">
    <w:pPr>
      <w:spacing w:after="490" w:line="259" w:lineRule="auto"/>
      <w:ind w:left="1651" w:right="-96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266700</wp:posOffset>
          </wp:positionV>
          <wp:extent cx="926592" cy="798576"/>
          <wp:effectExtent l="0" t="0" r="0" b="0"/>
          <wp:wrapSquare wrapText="bothSides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6592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5088636</wp:posOffset>
          </wp:positionH>
          <wp:positionV relativeFrom="page">
            <wp:posOffset>355092</wp:posOffset>
          </wp:positionV>
          <wp:extent cx="2229612" cy="533400"/>
          <wp:effectExtent l="0" t="0" r="0" b="0"/>
          <wp:wrapSquare wrapText="bothSides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12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 xml:space="preserve">                                            </w:t>
    </w:r>
    <w:r>
      <w:rPr>
        <w:rFonts w:ascii="Calibri" w:eastAsia="Calibri" w:hAnsi="Calibri" w:cs="Calibri"/>
        <w:i/>
        <w:sz w:val="16"/>
      </w:rPr>
      <w:tab/>
    </w:r>
  </w:p>
  <w:p w:rsidR="004D553D" w:rsidRDefault="00051B3F">
    <w:pPr>
      <w:spacing w:after="55" w:line="259" w:lineRule="auto"/>
      <w:ind w:left="1651" w:firstLine="0"/>
    </w:pP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 </w:t>
    </w:r>
  </w:p>
  <w:p w:rsidR="004D553D" w:rsidRDefault="00051B3F">
    <w:pPr>
      <w:spacing w:after="0" w:line="259" w:lineRule="auto"/>
      <w:ind w:left="1651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3D" w:rsidRDefault="00051B3F">
    <w:pPr>
      <w:spacing w:after="490" w:line="259" w:lineRule="auto"/>
      <w:ind w:left="1651" w:right="-964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266700</wp:posOffset>
          </wp:positionV>
          <wp:extent cx="926592" cy="798576"/>
          <wp:effectExtent l="0" t="0" r="0" b="0"/>
          <wp:wrapSquare wrapText="bothSides"/>
          <wp:docPr id="1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6592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5088636</wp:posOffset>
          </wp:positionH>
          <wp:positionV relativeFrom="page">
            <wp:posOffset>355092</wp:posOffset>
          </wp:positionV>
          <wp:extent cx="2229612" cy="533400"/>
          <wp:effectExtent l="0" t="0" r="0" b="0"/>
          <wp:wrapSquare wrapText="bothSides"/>
          <wp:docPr id="2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12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 xml:space="preserve">                                            </w:t>
    </w:r>
    <w:r>
      <w:rPr>
        <w:rFonts w:ascii="Calibri" w:eastAsia="Calibri" w:hAnsi="Calibri" w:cs="Calibri"/>
        <w:i/>
        <w:sz w:val="16"/>
      </w:rPr>
      <w:tab/>
    </w:r>
  </w:p>
  <w:p w:rsidR="004D553D" w:rsidRDefault="00051B3F">
    <w:pPr>
      <w:spacing w:after="55" w:line="259" w:lineRule="auto"/>
      <w:ind w:left="1651" w:firstLine="0"/>
    </w:pP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 </w:t>
    </w:r>
  </w:p>
  <w:p w:rsidR="004D553D" w:rsidRDefault="00051B3F">
    <w:pPr>
      <w:spacing w:after="0" w:line="259" w:lineRule="auto"/>
      <w:ind w:left="1651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3D" w:rsidRDefault="00051B3F">
    <w:pPr>
      <w:spacing w:after="490" w:line="259" w:lineRule="auto"/>
      <w:ind w:left="1651" w:right="-964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266700</wp:posOffset>
          </wp:positionV>
          <wp:extent cx="926592" cy="798576"/>
          <wp:effectExtent l="0" t="0" r="0" b="0"/>
          <wp:wrapSquare wrapText="bothSides"/>
          <wp:docPr id="3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6592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5088636</wp:posOffset>
          </wp:positionH>
          <wp:positionV relativeFrom="page">
            <wp:posOffset>355092</wp:posOffset>
          </wp:positionV>
          <wp:extent cx="2229612" cy="533400"/>
          <wp:effectExtent l="0" t="0" r="0" b="0"/>
          <wp:wrapSquare wrapText="bothSides"/>
          <wp:docPr id="4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9612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sz w:val="16"/>
      </w:rPr>
      <w:t xml:space="preserve">                                            </w:t>
    </w:r>
    <w:r>
      <w:rPr>
        <w:rFonts w:ascii="Calibri" w:eastAsia="Calibri" w:hAnsi="Calibri" w:cs="Calibri"/>
        <w:i/>
        <w:sz w:val="16"/>
      </w:rPr>
      <w:tab/>
    </w:r>
  </w:p>
  <w:p w:rsidR="004D553D" w:rsidRDefault="00051B3F">
    <w:pPr>
      <w:spacing w:after="55" w:line="259" w:lineRule="auto"/>
      <w:ind w:left="1651" w:firstLine="0"/>
    </w:pPr>
    <w:r>
      <w:rPr>
        <w:rFonts w:ascii="Calibri" w:eastAsia="Calibri" w:hAnsi="Calibri" w:cs="Calibri"/>
        <w:i/>
        <w:sz w:val="16"/>
      </w:rPr>
      <w:t xml:space="preserve"> </w:t>
    </w:r>
    <w:r>
      <w:rPr>
        <w:rFonts w:ascii="Calibri" w:eastAsia="Calibri" w:hAnsi="Calibri" w:cs="Calibri"/>
        <w:i/>
        <w:sz w:val="16"/>
      </w:rPr>
      <w:tab/>
      <w:t xml:space="preserve"> </w:t>
    </w:r>
  </w:p>
  <w:p w:rsidR="004D553D" w:rsidRDefault="00051B3F">
    <w:pPr>
      <w:spacing w:after="0" w:line="259" w:lineRule="auto"/>
      <w:ind w:left="1651" w:firstLine="0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A89"/>
    <w:multiLevelType w:val="hybridMultilevel"/>
    <w:tmpl w:val="B29C9C66"/>
    <w:lvl w:ilvl="0" w:tplc="85D856B2">
      <w:start w:val="1"/>
      <w:numFmt w:val="upperRoman"/>
      <w:lvlText w:val="%1"/>
      <w:lvlJc w:val="left"/>
      <w:pPr>
        <w:ind w:left="274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DEC5B3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0DD6132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1365C0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3BEF5F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2B1AFB8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8CA74B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CF4240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07826AB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201D1"/>
    <w:multiLevelType w:val="hybridMultilevel"/>
    <w:tmpl w:val="BB2E58B4"/>
    <w:lvl w:ilvl="0" w:tplc="737CFCF8">
      <w:start w:val="9"/>
      <w:numFmt w:val="decimal"/>
      <w:lvlText w:val="%1."/>
      <w:lvlJc w:val="left"/>
      <w:pPr>
        <w:ind w:left="33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442F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300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2ED4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E2B2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16D34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4E2D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2237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C5AB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646C0"/>
    <w:multiLevelType w:val="hybridMultilevel"/>
    <w:tmpl w:val="0C1606C6"/>
    <w:lvl w:ilvl="0" w:tplc="26D05D22">
      <w:start w:val="1"/>
      <w:numFmt w:val="upperRoman"/>
      <w:lvlText w:val="%1"/>
      <w:lvlJc w:val="left"/>
      <w:pPr>
        <w:ind w:left="2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C2F9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65EA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44A6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AADF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A3BD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C1C4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C5DD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AA9D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077944"/>
    <w:multiLevelType w:val="hybridMultilevel"/>
    <w:tmpl w:val="CB5E8666"/>
    <w:lvl w:ilvl="0" w:tplc="5F9EBBEA">
      <w:start w:val="4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236B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AF6A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8D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26DF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09C5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0B1A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81D4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867D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7568B7"/>
    <w:multiLevelType w:val="hybridMultilevel"/>
    <w:tmpl w:val="ED126A88"/>
    <w:lvl w:ilvl="0" w:tplc="7E6215A0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6B71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C7FD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4069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C071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66893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A35D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A867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0C94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6047CC"/>
    <w:multiLevelType w:val="hybridMultilevel"/>
    <w:tmpl w:val="50AAFD34"/>
    <w:lvl w:ilvl="0" w:tplc="6750D9E0">
      <w:start w:val="6"/>
      <w:numFmt w:val="upperRoman"/>
      <w:lvlText w:val="%1"/>
      <w:lvlJc w:val="left"/>
      <w:pPr>
        <w:ind w:left="273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F3821B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A03480B2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52CBBA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F3A6CA5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2CB20B3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55FAF43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F32316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1D2C62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E673A8"/>
    <w:multiLevelType w:val="hybridMultilevel"/>
    <w:tmpl w:val="6E4827AA"/>
    <w:lvl w:ilvl="0" w:tplc="E7E01C02">
      <w:start w:val="1"/>
      <w:numFmt w:val="bullet"/>
      <w:lvlText w:val="-"/>
      <w:lvlJc w:val="left"/>
      <w:pPr>
        <w:ind w:left="13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8D522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E6DD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46F26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7032B2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860B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250C6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2FCC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CE3074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5364E"/>
    <w:multiLevelType w:val="hybridMultilevel"/>
    <w:tmpl w:val="F62478BA"/>
    <w:lvl w:ilvl="0" w:tplc="EA1A8944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3A279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CA992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C7A26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6D21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AF2A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803E4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20E4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8904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E81F22"/>
    <w:multiLevelType w:val="hybridMultilevel"/>
    <w:tmpl w:val="106678F4"/>
    <w:lvl w:ilvl="0" w:tplc="9B2EE0F8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4D59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04C5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CE0A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EC7B6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300C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0145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4422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2977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5964E1"/>
    <w:multiLevelType w:val="hybridMultilevel"/>
    <w:tmpl w:val="B9DE24CC"/>
    <w:lvl w:ilvl="0" w:tplc="08FE543E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0AB1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AFE9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8CD7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4D56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23B0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86885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002D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E67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1E0F8B"/>
    <w:multiLevelType w:val="hybridMultilevel"/>
    <w:tmpl w:val="0722EE20"/>
    <w:lvl w:ilvl="0" w:tplc="D294277E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21718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06D052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0095C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E8739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E5B0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6933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962C8C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28E60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032AF8"/>
    <w:multiLevelType w:val="hybridMultilevel"/>
    <w:tmpl w:val="67549AD6"/>
    <w:lvl w:ilvl="0" w:tplc="83A8552E">
      <w:start w:val="1"/>
      <w:numFmt w:val="lowerLetter"/>
      <w:lvlText w:val="%1)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C7D94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A886D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01C2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A8CD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0555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2B76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2693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692A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254E6A"/>
    <w:multiLevelType w:val="hybridMultilevel"/>
    <w:tmpl w:val="E97E30DC"/>
    <w:lvl w:ilvl="0" w:tplc="F04A0DAC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6D0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41E9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4D138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2FCCC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6FC6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7CEA4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AE49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66561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01192B"/>
    <w:multiLevelType w:val="hybridMultilevel"/>
    <w:tmpl w:val="796A392A"/>
    <w:lvl w:ilvl="0" w:tplc="5E3693BE">
      <w:start w:val="1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6495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889F3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0202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E2C43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C778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292D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05C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2D91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3D"/>
    <w:rsid w:val="00040D26"/>
    <w:rsid w:val="00051B3F"/>
    <w:rsid w:val="000557F2"/>
    <w:rsid w:val="000D7D5B"/>
    <w:rsid w:val="001258D4"/>
    <w:rsid w:val="001D4968"/>
    <w:rsid w:val="0033350C"/>
    <w:rsid w:val="0041606E"/>
    <w:rsid w:val="00423D70"/>
    <w:rsid w:val="0044203C"/>
    <w:rsid w:val="004D553D"/>
    <w:rsid w:val="004F3C6A"/>
    <w:rsid w:val="00562233"/>
    <w:rsid w:val="00664009"/>
    <w:rsid w:val="006A2C75"/>
    <w:rsid w:val="007239BD"/>
    <w:rsid w:val="008B3411"/>
    <w:rsid w:val="00A85756"/>
    <w:rsid w:val="00A977B2"/>
    <w:rsid w:val="00AC017C"/>
    <w:rsid w:val="00C0708B"/>
    <w:rsid w:val="00C67064"/>
    <w:rsid w:val="00CC4D06"/>
    <w:rsid w:val="00CE1759"/>
    <w:rsid w:val="00D5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77D9"/>
  <w15:docId w15:val="{BA807F03-7BCA-4F46-9FC7-739E014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8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cp:lastModifiedBy>ZS3 Pabianice</cp:lastModifiedBy>
  <cp:revision>16</cp:revision>
  <dcterms:created xsi:type="dcterms:W3CDTF">2025-12-05T14:14:00Z</dcterms:created>
  <dcterms:modified xsi:type="dcterms:W3CDTF">2025-12-15T13:47:00Z</dcterms:modified>
</cp:coreProperties>
</file>